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B" w:rsidRPr="00B12C43" w:rsidRDefault="001958BB" w:rsidP="00767F34">
      <w:pPr>
        <w:spacing w:after="0"/>
        <w:ind w:firstLine="709"/>
        <w:jc w:val="center"/>
        <w:rPr>
          <w:szCs w:val="18"/>
          <w:u w:val="single"/>
        </w:rPr>
      </w:pPr>
      <w:r w:rsidRPr="00B12C43">
        <w:rPr>
          <w:szCs w:val="18"/>
          <w:u w:val="single"/>
        </w:rPr>
        <w:t>1</w:t>
      </w:r>
    </w:p>
    <w:p w:rsidR="007F6D86" w:rsidRDefault="007F6D86" w:rsidP="00767F34">
      <w:pPr>
        <w:spacing w:after="0"/>
        <w:ind w:firstLine="709"/>
        <w:jc w:val="center"/>
        <w:rPr>
          <w:rFonts w:ascii="Comic Sans MS" w:hAnsi="Comic Sans MS"/>
          <w:sz w:val="18"/>
          <w:szCs w:val="18"/>
          <w:u w:val="single"/>
        </w:rPr>
      </w:pPr>
    </w:p>
    <w:p w:rsidR="007F6D86" w:rsidRPr="00AC0B7E" w:rsidRDefault="004519CA" w:rsidP="004519CA">
      <w:pPr>
        <w:spacing w:after="0"/>
        <w:ind w:firstLine="709"/>
        <w:rPr>
          <w:b/>
          <w:sz w:val="28"/>
          <w:u w:val="single"/>
        </w:rPr>
      </w:pPr>
      <w:r w:rsidRPr="00AC0B7E">
        <w:rPr>
          <w:b/>
          <w:sz w:val="28"/>
          <w:u w:val="single"/>
        </w:rPr>
        <w:t>OKUL OLGUNLUĞU</w:t>
      </w:r>
    </w:p>
    <w:p w:rsidR="004519CA" w:rsidRPr="00AC0B7E" w:rsidRDefault="004519CA" w:rsidP="004519CA">
      <w:pPr>
        <w:pStyle w:val="GvdeMetni"/>
        <w:spacing w:before="138" w:line="254" w:lineRule="auto"/>
        <w:ind w:right="445"/>
        <w:jc w:val="both"/>
        <w:rPr>
          <w:rFonts w:asciiTheme="minorHAnsi" w:hAnsiTheme="minorHAnsi"/>
          <w:sz w:val="22"/>
          <w:szCs w:val="22"/>
        </w:rPr>
      </w:pPr>
      <w:r w:rsidRPr="00AC0B7E">
        <w:rPr>
          <w:rFonts w:asciiTheme="minorHAnsi" w:hAnsiTheme="minorHAnsi"/>
          <w:sz w:val="22"/>
          <w:szCs w:val="22"/>
        </w:rPr>
        <w:t xml:space="preserve">Okul olgunluğu, çocuğun fiziksel, zihinsel, sosyal ve duygusal gelişimi açısından belirli bir düzeye gelmesi ve okulda kendisinden beklenileni başarıyla yerine getirmeye hazır olmasıdır. </w:t>
      </w:r>
    </w:p>
    <w:p w:rsidR="004519CA" w:rsidRPr="00AC0B7E" w:rsidRDefault="004519CA" w:rsidP="004519CA">
      <w:pPr>
        <w:pStyle w:val="GvdeMetni"/>
        <w:spacing w:before="138" w:line="254" w:lineRule="auto"/>
        <w:ind w:right="445"/>
        <w:jc w:val="both"/>
        <w:rPr>
          <w:rFonts w:asciiTheme="minorHAnsi" w:hAnsiTheme="minorHAnsi"/>
          <w:sz w:val="22"/>
          <w:szCs w:val="22"/>
        </w:rPr>
      </w:pPr>
      <w:r w:rsidRPr="00AC0B7E">
        <w:rPr>
          <w:rFonts w:asciiTheme="minorHAnsi" w:hAnsiTheme="minorHAnsi"/>
          <w:sz w:val="22"/>
          <w:szCs w:val="22"/>
        </w:rPr>
        <w:t>Okul olgunluğu, okul öncesi eğitimin temel ilkeleri arasındadır. Çocuklar okul öncesi eğitimle zihinsel, sosyal, dil, öz bakım ve psiko-motor becerilerini geliştirirler.</w:t>
      </w:r>
    </w:p>
    <w:p w:rsidR="004519CA" w:rsidRPr="00AC0B7E" w:rsidRDefault="004519CA" w:rsidP="004519CA">
      <w:pPr>
        <w:pStyle w:val="GvdeMetni"/>
        <w:spacing w:before="138" w:line="254" w:lineRule="auto"/>
        <w:ind w:right="445"/>
        <w:jc w:val="both"/>
        <w:rPr>
          <w:rFonts w:asciiTheme="minorHAnsi" w:hAnsiTheme="minorHAnsi"/>
          <w:sz w:val="22"/>
          <w:szCs w:val="22"/>
        </w:rPr>
      </w:pPr>
      <w:r w:rsidRPr="00AC0B7E">
        <w:rPr>
          <w:rFonts w:asciiTheme="minorHAnsi" w:hAnsiTheme="minorHAnsi"/>
          <w:sz w:val="22"/>
          <w:szCs w:val="22"/>
        </w:rPr>
        <w:t>Okul olgunluğuna erişen çocuk kendisinden beklenileni rahatlıkla yerine getirebildiği için okula karşı olumlu tutum geliştirir. Ancak okul olgunluğuna erişmemiş bir çocuk 1. Sınıfa başladığında beklentileri yerine getiremeyip zorlanacak ve okula ve kendisine yönelik olumsuz duygular oluşturacaktır.</w:t>
      </w:r>
    </w:p>
    <w:p w:rsidR="007F6D86" w:rsidRDefault="007F6D86" w:rsidP="00767F34">
      <w:pPr>
        <w:spacing w:after="0"/>
        <w:ind w:firstLine="709"/>
        <w:jc w:val="center"/>
        <w:rPr>
          <w:u w:val="single"/>
        </w:rPr>
      </w:pPr>
    </w:p>
    <w:p w:rsidR="00B12C43" w:rsidRPr="00AC0B7E" w:rsidRDefault="00B12C43" w:rsidP="00767F34">
      <w:pPr>
        <w:spacing w:after="0"/>
        <w:ind w:firstLine="709"/>
        <w:jc w:val="center"/>
        <w:rPr>
          <w:u w:val="single"/>
        </w:rPr>
      </w:pPr>
      <w:r>
        <w:rPr>
          <w:noProof/>
          <w:u w:val="single"/>
        </w:rPr>
        <w:drawing>
          <wp:inline distT="0" distB="0" distL="0" distR="0">
            <wp:extent cx="2257425" cy="1600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8">
                      <a:extLst>
                        <a:ext uri="{28A0092B-C50C-407E-A947-70E740481C1C}">
                          <a14:useLocalDpi xmlns:a14="http://schemas.microsoft.com/office/drawing/2010/main" val="0"/>
                        </a:ext>
                      </a:extLst>
                    </a:blip>
                    <a:stretch>
                      <a:fillRect/>
                    </a:stretch>
                  </pic:blipFill>
                  <pic:spPr>
                    <a:xfrm>
                      <a:off x="0" y="0"/>
                      <a:ext cx="2257425" cy="1600200"/>
                    </a:xfrm>
                    <a:prstGeom prst="rect">
                      <a:avLst/>
                    </a:prstGeom>
                  </pic:spPr>
                </pic:pic>
              </a:graphicData>
            </a:graphic>
          </wp:inline>
        </w:drawing>
      </w:r>
    </w:p>
    <w:p w:rsidR="004519CA" w:rsidRPr="00AC0B7E" w:rsidRDefault="004519CA" w:rsidP="004519CA">
      <w:pPr>
        <w:pStyle w:val="GvdeMetni"/>
        <w:spacing w:before="138" w:line="254" w:lineRule="auto"/>
        <w:ind w:right="445"/>
        <w:jc w:val="both"/>
        <w:rPr>
          <w:rFonts w:asciiTheme="minorHAnsi" w:hAnsiTheme="minorHAnsi"/>
          <w:b/>
          <w:i/>
          <w:sz w:val="22"/>
          <w:szCs w:val="22"/>
        </w:rPr>
      </w:pPr>
      <w:r w:rsidRPr="00AC0B7E">
        <w:rPr>
          <w:rFonts w:asciiTheme="minorHAnsi" w:hAnsiTheme="minorHAnsi"/>
          <w:b/>
          <w:i/>
          <w:sz w:val="22"/>
          <w:szCs w:val="22"/>
        </w:rPr>
        <w:t>Bireysel farklılıklar nedeniyle okul olgunluğuna ulaşma yaşı değişebilir. Gelişim basamakları her alanda tüm çocuklar için aynı olsa da, bazı çocukların bu basamakları tırmanışı, diğerlerinden daha yavaş veya daha hızlı olabilir.</w:t>
      </w:r>
    </w:p>
    <w:p w:rsidR="00767F34" w:rsidRPr="00AC0B7E" w:rsidRDefault="00767F34" w:rsidP="001958BB">
      <w:pPr>
        <w:spacing w:after="0" w:line="240" w:lineRule="atLeast"/>
        <w:jc w:val="both"/>
      </w:pPr>
    </w:p>
    <w:p w:rsidR="00767F34" w:rsidRPr="00AC0B7E" w:rsidRDefault="00767F34" w:rsidP="00767F34">
      <w:pPr>
        <w:spacing w:after="0" w:line="240" w:lineRule="atLeast"/>
        <w:ind w:firstLine="709"/>
        <w:jc w:val="center"/>
        <w:rPr>
          <w:u w:val="single"/>
        </w:rPr>
      </w:pPr>
      <w:r w:rsidRPr="00AC0B7E">
        <w:rPr>
          <w:u w:val="single"/>
        </w:rPr>
        <w:t>2</w:t>
      </w:r>
    </w:p>
    <w:p w:rsidR="007F6D86" w:rsidRPr="00AC0B7E" w:rsidRDefault="007F6D86" w:rsidP="00767F34">
      <w:pPr>
        <w:spacing w:after="0" w:line="240" w:lineRule="atLeast"/>
        <w:ind w:firstLine="709"/>
        <w:jc w:val="center"/>
        <w:rPr>
          <w:u w:val="single"/>
        </w:rPr>
      </w:pPr>
    </w:p>
    <w:p w:rsidR="007F6D86" w:rsidRPr="00AC0B7E" w:rsidRDefault="007F6D86" w:rsidP="00767F34">
      <w:pPr>
        <w:spacing w:after="0" w:line="240" w:lineRule="atLeast"/>
        <w:ind w:firstLine="709"/>
        <w:jc w:val="center"/>
        <w:rPr>
          <w:u w:val="single"/>
        </w:rPr>
      </w:pPr>
    </w:p>
    <w:p w:rsidR="007F6D86" w:rsidRPr="00AC0B7E" w:rsidRDefault="004519CA" w:rsidP="00767F34">
      <w:pPr>
        <w:spacing w:after="0" w:line="240" w:lineRule="atLeast"/>
        <w:ind w:firstLine="709"/>
        <w:jc w:val="center"/>
        <w:rPr>
          <w:u w:val="single"/>
        </w:rPr>
      </w:pPr>
      <w:r w:rsidRPr="00AC0B7E">
        <w:rPr>
          <w:u w:val="single"/>
        </w:rPr>
        <w:t>Çocuğun okul olgunluğuna erişmesi çocuğun okula ve okulun gerektirdiği kurallara ve öğrenmeye hazır olması demektir.</w:t>
      </w:r>
    </w:p>
    <w:p w:rsidR="004519CA" w:rsidRPr="00AC0B7E" w:rsidRDefault="004519CA" w:rsidP="004519CA">
      <w:pPr>
        <w:spacing w:after="0" w:line="240" w:lineRule="atLeast"/>
        <w:ind w:firstLine="709"/>
        <w:rPr>
          <w:b/>
          <w:u w:val="single"/>
        </w:rPr>
      </w:pPr>
    </w:p>
    <w:p w:rsidR="004519CA" w:rsidRPr="00AC0B7E" w:rsidRDefault="004519CA" w:rsidP="004519CA">
      <w:pPr>
        <w:spacing w:after="0" w:line="240" w:lineRule="atLeast"/>
        <w:ind w:firstLine="709"/>
        <w:rPr>
          <w:b/>
          <w:sz w:val="28"/>
        </w:rPr>
      </w:pPr>
      <w:r w:rsidRPr="00AC0B7E">
        <w:rPr>
          <w:b/>
          <w:sz w:val="28"/>
        </w:rPr>
        <w:t>OLGUNLUK GELİŞİM ALANLARI</w:t>
      </w:r>
    </w:p>
    <w:p w:rsidR="004519CA" w:rsidRPr="00AC0B7E" w:rsidRDefault="004519CA" w:rsidP="004519CA">
      <w:pPr>
        <w:pStyle w:val="ListeParagraf"/>
        <w:numPr>
          <w:ilvl w:val="0"/>
          <w:numId w:val="22"/>
        </w:numPr>
        <w:spacing w:after="0" w:line="240" w:lineRule="atLeast"/>
        <w:rPr>
          <w:b/>
          <w:i/>
          <w:u w:val="single"/>
        </w:rPr>
      </w:pPr>
      <w:r w:rsidRPr="00AC0B7E">
        <w:rPr>
          <w:b/>
          <w:i/>
          <w:u w:val="single"/>
        </w:rPr>
        <w:t>ZİHİNSEL GELİŞİM</w:t>
      </w:r>
    </w:p>
    <w:p w:rsidR="004519CA" w:rsidRPr="00AC0B7E" w:rsidRDefault="00540BA2" w:rsidP="004519CA">
      <w:pPr>
        <w:spacing w:after="0" w:line="240" w:lineRule="atLeast"/>
      </w:pPr>
      <w:r w:rsidRPr="00AC0B7E">
        <w:t>Görsel ve işitsel algılama yeteneği, algıladıklarını hafızada tutabilme, mantıklı düşünebilme, neden-sonuç ilişkisini kurabilme ve yeterli kavram bilgisine sahip olmasıdır. Düşünce ve konuşma birbiriyle bağlantılıdır. Bunun için yönergeleri anlayabilmeli ve düşüncelerini ifade edebilmelidir. Okuma yazmayı ve matematiği öğrenmesi istenen çocuğun duyu organlarının yeterli şekilde gelişmiş olması gerekir buna ilaveten detayları da kavrayabilmelidir. Hem görsel hem işitsel ayırt edebilme yeteneği göstermelidir</w:t>
      </w:r>
    </w:p>
    <w:p w:rsidR="004519CA" w:rsidRPr="00AC0B7E" w:rsidRDefault="004519CA" w:rsidP="004519CA">
      <w:pPr>
        <w:pStyle w:val="ListeParagraf"/>
        <w:numPr>
          <w:ilvl w:val="0"/>
          <w:numId w:val="22"/>
        </w:numPr>
        <w:spacing w:after="0" w:line="240" w:lineRule="atLeast"/>
        <w:rPr>
          <w:b/>
          <w:i/>
          <w:u w:val="single"/>
        </w:rPr>
      </w:pPr>
      <w:r w:rsidRPr="00AC0B7E">
        <w:rPr>
          <w:b/>
          <w:i/>
          <w:u w:val="single"/>
        </w:rPr>
        <w:t>MOTOR GELİŞİM</w:t>
      </w:r>
    </w:p>
    <w:p w:rsidR="00540BA2" w:rsidRPr="00AC0B7E" w:rsidRDefault="00540BA2" w:rsidP="00540BA2">
      <w:pPr>
        <w:spacing w:after="0" w:line="240" w:lineRule="atLeast"/>
      </w:pPr>
      <w:r w:rsidRPr="00AC0B7E">
        <w:t>Bedenini rahat kullanabiliyor ve bedensel koordinasyonu sağlayabiliyor olması gerekmektedir. Vücut hareketlerine hakim olması ve gösterilen hareketleri yapabiliyor olması beklenmektedir. Çocuk kalemi doğru tutup yazabilecek ince kas gelişimine sahip olmalıdır.</w:t>
      </w:r>
    </w:p>
    <w:p w:rsidR="004519CA" w:rsidRPr="00AC0B7E" w:rsidRDefault="004519CA" w:rsidP="004519CA">
      <w:pPr>
        <w:pStyle w:val="ListeParagraf"/>
        <w:numPr>
          <w:ilvl w:val="0"/>
          <w:numId w:val="22"/>
        </w:numPr>
        <w:spacing w:after="0" w:line="240" w:lineRule="atLeast"/>
        <w:rPr>
          <w:b/>
          <w:i/>
          <w:u w:val="single"/>
        </w:rPr>
      </w:pPr>
      <w:r w:rsidRPr="00AC0B7E">
        <w:rPr>
          <w:b/>
          <w:i/>
          <w:u w:val="single"/>
        </w:rPr>
        <w:t>DİL GELİŞİMİ</w:t>
      </w:r>
    </w:p>
    <w:p w:rsidR="007F6D86" w:rsidRDefault="00540BA2" w:rsidP="00CD42CE">
      <w:pPr>
        <w:spacing w:after="0" w:line="240" w:lineRule="atLeast"/>
      </w:pPr>
      <w:r w:rsidRPr="00AC0B7E">
        <w:t>Okuma yazmaya hazırlık için en önemli beceridir. Çocuklar okuma yazmaya başlamadan önce konuşma ve dinlemeyi öğrenmektedirler. Olayları kronolojik sırayla anlatabiliyor olması, yeterli kelime hazinesine sahip olması, sesleri çıkarabiliyor olması, zıt kavramları biliyor olması ve bir konuşmayı aktarabiliyor olması gerekmektedir.  Çocuğun ona anlatılanları dinliyor olması ve yönergeleri anlıyor olması gerekmektedir. Akıcı bir konuşmaya sahip olması beklenmektedir.</w:t>
      </w:r>
    </w:p>
    <w:p w:rsidR="00AC0B7E" w:rsidRPr="00AC0B7E" w:rsidRDefault="00AC0B7E" w:rsidP="00CD42CE">
      <w:pPr>
        <w:spacing w:after="0" w:line="240" w:lineRule="atLeast"/>
      </w:pPr>
    </w:p>
    <w:p w:rsidR="007F6D86" w:rsidRPr="00AC0B7E" w:rsidRDefault="00656DBF" w:rsidP="00540BA2">
      <w:pPr>
        <w:pStyle w:val="NormalWeb"/>
        <w:spacing w:before="0" w:beforeAutospacing="0" w:after="0" w:afterAutospacing="0" w:line="300" w:lineRule="atLeast"/>
        <w:ind w:left="360"/>
        <w:jc w:val="center"/>
        <w:rPr>
          <w:rFonts w:asciiTheme="minorHAnsi" w:hAnsiTheme="minorHAnsi"/>
          <w:sz w:val="22"/>
          <w:szCs w:val="22"/>
          <w:u w:val="single"/>
        </w:rPr>
      </w:pPr>
      <w:r w:rsidRPr="00AC0B7E">
        <w:rPr>
          <w:rFonts w:asciiTheme="minorHAnsi" w:hAnsiTheme="minorHAnsi"/>
          <w:sz w:val="22"/>
          <w:szCs w:val="22"/>
          <w:u w:val="single"/>
        </w:rPr>
        <w:t>3</w:t>
      </w:r>
    </w:p>
    <w:p w:rsidR="00540BA2" w:rsidRPr="00AC0B7E" w:rsidRDefault="00540BA2" w:rsidP="00540BA2">
      <w:pPr>
        <w:spacing w:after="0" w:line="240" w:lineRule="atLeast"/>
      </w:pPr>
    </w:p>
    <w:p w:rsidR="00540BA2" w:rsidRPr="00AC0B7E" w:rsidRDefault="00540BA2" w:rsidP="00540BA2">
      <w:pPr>
        <w:pStyle w:val="ListeParagraf"/>
        <w:numPr>
          <w:ilvl w:val="0"/>
          <w:numId w:val="22"/>
        </w:numPr>
        <w:spacing w:after="0" w:line="240" w:lineRule="atLeast"/>
        <w:rPr>
          <w:b/>
          <w:i/>
          <w:u w:val="single"/>
        </w:rPr>
      </w:pPr>
      <w:r w:rsidRPr="00AC0B7E">
        <w:rPr>
          <w:b/>
          <w:i/>
          <w:u w:val="single"/>
        </w:rPr>
        <w:t>SOSYAL- DUYGUSAL GELİŞİM</w:t>
      </w:r>
    </w:p>
    <w:p w:rsidR="00540BA2" w:rsidRPr="00AC0B7E" w:rsidRDefault="00540BA2" w:rsidP="00540BA2">
      <w:pPr>
        <w:spacing w:after="0" w:line="240" w:lineRule="atLeast"/>
      </w:pPr>
      <w:r w:rsidRPr="00AC0B7E">
        <w:t>6 ya</w:t>
      </w:r>
      <w:r w:rsidR="00D85B8A" w:rsidRPr="00AC0B7E">
        <w:t>şında okula başlayacak çocuğun ö</w:t>
      </w:r>
      <w:r w:rsidRPr="00AC0B7E">
        <w:t>ncelikle yeterli ö</w:t>
      </w:r>
      <w:r w:rsidR="00D85B8A" w:rsidRPr="00AC0B7E">
        <w:t>zgüvene sahip olması gereklidir. B</w:t>
      </w:r>
      <w:r w:rsidRPr="00AC0B7E">
        <w:t>unlar için anne baba ile</w:t>
      </w:r>
      <w:r w:rsidR="00D85B8A" w:rsidRPr="00AC0B7E">
        <w:t xml:space="preserve"> güvenli ilişki</w:t>
      </w:r>
      <w:r w:rsidR="001D6CBE" w:rsidRPr="00AC0B7E">
        <w:t xml:space="preserve"> kurulmuş olması ve </w:t>
      </w:r>
      <w:r w:rsidR="00D85B8A" w:rsidRPr="00AC0B7E">
        <w:t>güvenli bir ayrılığı</w:t>
      </w:r>
      <w:r w:rsidRPr="00AC0B7E">
        <w:t xml:space="preserve"> ba</w:t>
      </w:r>
      <w:r w:rsidR="001D6CBE" w:rsidRPr="00AC0B7E">
        <w:t>şarabiliyor olması gereklidir. Sorumlu</w:t>
      </w:r>
      <w:r w:rsidRPr="00AC0B7E">
        <w:t>k</w:t>
      </w:r>
      <w:r w:rsidR="001D6CBE" w:rsidRPr="00AC0B7E">
        <w:t xml:space="preserve"> alabilmesi, </w:t>
      </w:r>
      <w:r w:rsidRPr="00AC0B7E">
        <w:t>yaşıtlarıyla rahat sosyal ilişkiler kurabilmesi ve bu ilişkiyi sağlıklı bir</w:t>
      </w:r>
      <w:r w:rsidR="001D6CBE" w:rsidRPr="00AC0B7E">
        <w:t xml:space="preserve"> şekilde sürdürebilmesi beklenmektedir. Ç</w:t>
      </w:r>
      <w:r w:rsidRPr="00AC0B7E">
        <w:t>ocuk kendi başına hareket edebilme</w:t>
      </w:r>
      <w:r w:rsidR="001D6CBE" w:rsidRPr="00AC0B7E">
        <w:t>,</w:t>
      </w:r>
      <w:r w:rsidRPr="00AC0B7E">
        <w:t xml:space="preserve"> kendini ifade edebilme ve sosyal problemleri çözebilme becerilere sahip olmalıdır</w:t>
      </w:r>
      <w:r w:rsidR="001D6CBE" w:rsidRPr="00AC0B7E">
        <w:t>.</w:t>
      </w:r>
    </w:p>
    <w:p w:rsidR="007F6D86" w:rsidRPr="00AC0B7E" w:rsidRDefault="00AC0B7E" w:rsidP="001D6CBE">
      <w:pPr>
        <w:pStyle w:val="ListeParagraf"/>
        <w:numPr>
          <w:ilvl w:val="0"/>
          <w:numId w:val="22"/>
        </w:numPr>
        <w:spacing w:after="0" w:line="240" w:lineRule="atLeast"/>
        <w:rPr>
          <w:b/>
          <w:i/>
          <w:u w:val="single"/>
        </w:rPr>
      </w:pPr>
      <w:r>
        <w:rPr>
          <w:b/>
          <w:i/>
          <w:u w:val="single"/>
        </w:rPr>
        <w:t>DİKKAT VE EL-</w:t>
      </w:r>
      <w:r w:rsidR="00540BA2" w:rsidRPr="00AC0B7E">
        <w:rPr>
          <w:b/>
          <w:i/>
          <w:u w:val="single"/>
        </w:rPr>
        <w:t>GÖZ KOORDİNASYONU</w:t>
      </w:r>
    </w:p>
    <w:p w:rsidR="007F6D86" w:rsidRPr="00AC0B7E" w:rsidRDefault="001D6CBE" w:rsidP="001D6CBE">
      <w:pPr>
        <w:pStyle w:val="NormalWeb"/>
        <w:spacing w:before="0" w:beforeAutospacing="0" w:after="0" w:afterAutospacing="0" w:line="300" w:lineRule="atLeast"/>
        <w:rPr>
          <w:rFonts w:asciiTheme="minorHAnsi" w:hAnsiTheme="minorHAnsi"/>
          <w:sz w:val="22"/>
          <w:szCs w:val="22"/>
        </w:rPr>
      </w:pPr>
      <w:r w:rsidRPr="00AC0B7E">
        <w:rPr>
          <w:rFonts w:asciiTheme="minorHAnsi" w:hAnsiTheme="minorHAnsi"/>
          <w:sz w:val="22"/>
          <w:szCs w:val="22"/>
        </w:rPr>
        <w:t>Dikkat, bir şeyi anlamanın veya bir şeyi başarmak için organizmanın uyanık ve hazır duruma geçmesidir. Grupla yapılan etkinliklerde sakin bir şekilde oturma, dinleme ve yönergeleri uygulayabilmeyi içerir.  Resi</w:t>
      </w:r>
      <w:r w:rsidR="009E069E" w:rsidRPr="00AC0B7E">
        <w:rPr>
          <w:rFonts w:asciiTheme="minorHAnsi" w:hAnsiTheme="minorHAnsi"/>
          <w:sz w:val="22"/>
          <w:szCs w:val="22"/>
        </w:rPr>
        <w:t>mli kitaplara ilgi ile inceleye</w:t>
      </w:r>
      <w:r w:rsidRPr="00AC0B7E">
        <w:rPr>
          <w:rFonts w:asciiTheme="minorHAnsi" w:hAnsiTheme="minorHAnsi"/>
          <w:sz w:val="22"/>
          <w:szCs w:val="22"/>
        </w:rPr>
        <w:t>biliyor olması</w:t>
      </w:r>
      <w:r w:rsidR="009E069E" w:rsidRPr="00AC0B7E">
        <w:rPr>
          <w:rFonts w:asciiTheme="minorHAnsi" w:hAnsiTheme="minorHAnsi"/>
          <w:sz w:val="22"/>
          <w:szCs w:val="22"/>
        </w:rPr>
        <w:t>, mak</w:t>
      </w:r>
      <w:r w:rsidRPr="00AC0B7E">
        <w:rPr>
          <w:rFonts w:asciiTheme="minorHAnsi" w:hAnsiTheme="minorHAnsi"/>
          <w:sz w:val="22"/>
          <w:szCs w:val="22"/>
        </w:rPr>
        <w:t>ası rahatlıkla kullanılabiliyor olması</w:t>
      </w:r>
      <w:r w:rsidR="009E069E" w:rsidRPr="00AC0B7E">
        <w:rPr>
          <w:rFonts w:asciiTheme="minorHAnsi" w:hAnsiTheme="minorHAnsi"/>
          <w:sz w:val="22"/>
          <w:szCs w:val="22"/>
        </w:rPr>
        <w:t>,</w:t>
      </w:r>
      <w:r w:rsidRPr="00AC0B7E">
        <w:rPr>
          <w:rFonts w:asciiTheme="minorHAnsi" w:hAnsiTheme="minorHAnsi"/>
          <w:sz w:val="22"/>
          <w:szCs w:val="22"/>
        </w:rPr>
        <w:t xml:space="preserve"> ona verilen bir resim çizgileri taşırmadan</w:t>
      </w:r>
      <w:r w:rsidR="009E069E" w:rsidRPr="00AC0B7E">
        <w:rPr>
          <w:rFonts w:asciiTheme="minorHAnsi" w:hAnsiTheme="minorHAnsi"/>
          <w:sz w:val="22"/>
          <w:szCs w:val="22"/>
        </w:rPr>
        <w:t xml:space="preserve"> boyayabiliyor olması, sınırlı alanlarda</w:t>
      </w:r>
      <w:r w:rsidRPr="00AC0B7E">
        <w:rPr>
          <w:rFonts w:asciiTheme="minorHAnsi" w:hAnsiTheme="minorHAnsi"/>
          <w:sz w:val="22"/>
          <w:szCs w:val="22"/>
        </w:rPr>
        <w:t xml:space="preserve"> çizebiliyor olması</w:t>
      </w:r>
      <w:r w:rsidR="009E069E" w:rsidRPr="00AC0B7E">
        <w:rPr>
          <w:rFonts w:asciiTheme="minorHAnsi" w:hAnsiTheme="minorHAnsi"/>
          <w:sz w:val="22"/>
          <w:szCs w:val="22"/>
        </w:rPr>
        <w:t>,</w:t>
      </w:r>
      <w:r w:rsidRPr="00AC0B7E">
        <w:rPr>
          <w:rFonts w:asciiTheme="minorHAnsi" w:hAnsiTheme="minorHAnsi"/>
          <w:sz w:val="22"/>
          <w:szCs w:val="22"/>
        </w:rPr>
        <w:t xml:space="preserve"> 20-25 dakika tek başına bir etkinlik</w:t>
      </w:r>
      <w:r w:rsidR="009E069E" w:rsidRPr="00AC0B7E">
        <w:rPr>
          <w:rFonts w:asciiTheme="minorHAnsi" w:hAnsiTheme="minorHAnsi"/>
          <w:sz w:val="22"/>
          <w:szCs w:val="22"/>
        </w:rPr>
        <w:t>te veya oyunda yoğunlaşabilmes</w:t>
      </w:r>
      <w:r w:rsidRPr="00AC0B7E">
        <w:rPr>
          <w:rFonts w:asciiTheme="minorHAnsi" w:hAnsiTheme="minorHAnsi"/>
          <w:sz w:val="22"/>
          <w:szCs w:val="22"/>
        </w:rPr>
        <w:t>i beklenmektedir</w:t>
      </w:r>
      <w:r w:rsidR="009E069E" w:rsidRPr="00AC0B7E">
        <w:rPr>
          <w:rFonts w:asciiTheme="minorHAnsi" w:hAnsiTheme="minorHAnsi"/>
          <w:sz w:val="22"/>
          <w:szCs w:val="22"/>
        </w:rPr>
        <w:t>.</w:t>
      </w:r>
    </w:p>
    <w:p w:rsidR="007F6D86" w:rsidRPr="00AC0B7E" w:rsidRDefault="007F6D86" w:rsidP="00656DBF">
      <w:pPr>
        <w:pStyle w:val="NormalWeb"/>
        <w:spacing w:before="0" w:beforeAutospacing="0" w:after="0" w:afterAutospacing="0" w:line="300" w:lineRule="atLeast"/>
        <w:ind w:left="360"/>
        <w:jc w:val="center"/>
        <w:rPr>
          <w:rFonts w:asciiTheme="minorHAnsi" w:hAnsiTheme="minorHAnsi"/>
          <w:sz w:val="22"/>
          <w:szCs w:val="22"/>
          <w:u w:val="single"/>
        </w:rPr>
      </w:pPr>
    </w:p>
    <w:p w:rsidR="007F6D86" w:rsidRPr="00AC0B7E" w:rsidRDefault="00B12C43" w:rsidP="00656DBF">
      <w:pPr>
        <w:pStyle w:val="NormalWeb"/>
        <w:spacing w:before="0" w:beforeAutospacing="0" w:after="0" w:afterAutospacing="0" w:line="300" w:lineRule="atLeast"/>
        <w:ind w:left="360"/>
        <w:jc w:val="center"/>
        <w:rPr>
          <w:rFonts w:asciiTheme="minorHAnsi" w:hAnsiTheme="minorHAnsi"/>
          <w:sz w:val="22"/>
          <w:szCs w:val="22"/>
          <w:u w:val="single"/>
        </w:rPr>
      </w:pPr>
      <w:r>
        <w:rPr>
          <w:noProof/>
          <w:u w:val="single"/>
        </w:rPr>
        <w:drawing>
          <wp:inline distT="0" distB="0" distL="0" distR="0" wp14:anchorId="25CC1B5C" wp14:editId="22425E42">
            <wp:extent cx="2400300" cy="17246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2400300" cy="1724660"/>
                    </a:xfrm>
                    <a:prstGeom prst="rect">
                      <a:avLst/>
                    </a:prstGeom>
                  </pic:spPr>
                </pic:pic>
              </a:graphicData>
            </a:graphic>
          </wp:inline>
        </w:drawing>
      </w:r>
    </w:p>
    <w:p w:rsidR="007F6D86" w:rsidRDefault="007F6D86" w:rsidP="00B12C43">
      <w:pPr>
        <w:pStyle w:val="NormalWeb"/>
        <w:spacing w:before="0" w:beforeAutospacing="0" w:after="0" w:afterAutospacing="0" w:line="300" w:lineRule="atLeast"/>
        <w:rPr>
          <w:rFonts w:asciiTheme="minorHAnsi" w:hAnsiTheme="minorHAnsi"/>
          <w:sz w:val="22"/>
          <w:szCs w:val="22"/>
          <w:u w:val="single"/>
        </w:rPr>
      </w:pPr>
    </w:p>
    <w:p w:rsidR="00B12C43" w:rsidRDefault="00B12C43" w:rsidP="00B12C43">
      <w:pPr>
        <w:pStyle w:val="NormalWeb"/>
        <w:spacing w:before="0" w:beforeAutospacing="0" w:after="0" w:afterAutospacing="0" w:line="300" w:lineRule="atLeast"/>
        <w:rPr>
          <w:rFonts w:ascii="Comic Sans MS" w:hAnsi="Comic Sans MS"/>
          <w:sz w:val="18"/>
          <w:szCs w:val="18"/>
          <w:u w:val="single"/>
        </w:rPr>
      </w:pPr>
    </w:p>
    <w:p w:rsidR="007F6D86" w:rsidRPr="00656DBF" w:rsidRDefault="007F6D86" w:rsidP="00656DBF">
      <w:pPr>
        <w:pStyle w:val="NormalWeb"/>
        <w:spacing w:before="0" w:beforeAutospacing="0" w:after="0" w:afterAutospacing="0" w:line="300" w:lineRule="atLeast"/>
        <w:ind w:left="360"/>
        <w:jc w:val="center"/>
        <w:rPr>
          <w:rFonts w:ascii="Comic Sans MS" w:hAnsi="Comic Sans MS"/>
          <w:sz w:val="18"/>
          <w:szCs w:val="18"/>
          <w:u w:val="single"/>
        </w:rPr>
      </w:pPr>
    </w:p>
    <w:p w:rsidR="007F6D86" w:rsidRDefault="00767F34" w:rsidP="00AC0B7E">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sz w:val="18"/>
          <w:szCs w:val="18"/>
          <w:u w:val="single"/>
        </w:rPr>
        <w:lastRenderedPageBreak/>
        <w:t>4</w:t>
      </w:r>
    </w:p>
    <w:p w:rsidR="00F51E16" w:rsidRDefault="00F51E16" w:rsidP="00AC0B7E">
      <w:pPr>
        <w:pStyle w:val="NormalWeb"/>
        <w:spacing w:before="0" w:beforeAutospacing="0" w:after="0" w:afterAutospacing="0" w:line="300" w:lineRule="atLeast"/>
        <w:ind w:left="360"/>
        <w:jc w:val="center"/>
        <w:rPr>
          <w:rFonts w:ascii="Comic Sans MS" w:hAnsi="Comic Sans MS"/>
          <w:sz w:val="18"/>
          <w:szCs w:val="18"/>
          <w:u w:val="single"/>
        </w:rPr>
      </w:pPr>
    </w:p>
    <w:p w:rsidR="007F6D86" w:rsidRPr="00AC0B7E" w:rsidRDefault="00AC0B7E" w:rsidP="00767F34">
      <w:pPr>
        <w:pStyle w:val="NormalWeb"/>
        <w:spacing w:before="0" w:beforeAutospacing="0" w:after="0" w:afterAutospacing="0" w:line="300" w:lineRule="atLeast"/>
        <w:ind w:left="360"/>
        <w:jc w:val="center"/>
        <w:rPr>
          <w:rFonts w:ascii="Comic Sans MS" w:hAnsi="Comic Sans MS"/>
          <w:sz w:val="18"/>
          <w:szCs w:val="18"/>
        </w:rPr>
      </w:pPr>
      <w:r w:rsidRPr="00AC0B7E">
        <w:rPr>
          <w:rFonts w:asciiTheme="minorHAnsi" w:hAnsiTheme="minorHAnsi"/>
          <w:b/>
          <w:szCs w:val="18"/>
        </w:rPr>
        <w:t>ÇOCUKLARIMIZIN OKUL OLGUNLUĞUNA ULAŞMALARINI DESTEKLEMEK İÇİN</w:t>
      </w:r>
      <w:r w:rsidRPr="00AC0B7E">
        <w:rPr>
          <w:rFonts w:ascii="Comic Sans MS" w:hAnsi="Comic Sans MS"/>
          <w:sz w:val="18"/>
          <w:szCs w:val="18"/>
        </w:rPr>
        <w:t>;</w:t>
      </w:r>
    </w:p>
    <w:p w:rsidR="00AC0B7E" w:rsidRPr="00AC0B7E" w:rsidRDefault="00AC0B7E" w:rsidP="00767F34">
      <w:pPr>
        <w:pStyle w:val="NormalWeb"/>
        <w:spacing w:before="0" w:beforeAutospacing="0" w:after="0" w:afterAutospacing="0" w:line="300" w:lineRule="atLeast"/>
        <w:ind w:left="360"/>
        <w:jc w:val="center"/>
        <w:rPr>
          <w:rFonts w:ascii="Comic Sans MS" w:hAnsi="Comic Sans MS"/>
          <w:b/>
          <w:sz w:val="20"/>
          <w:szCs w:val="18"/>
          <w:u w:val="single"/>
        </w:rPr>
      </w:pPr>
      <w:r w:rsidRPr="00AC0B7E">
        <w:rPr>
          <w:rFonts w:ascii="Comic Sans MS" w:hAnsi="Comic Sans MS"/>
          <w:b/>
          <w:sz w:val="20"/>
          <w:szCs w:val="18"/>
          <w:u w:val="single"/>
        </w:rPr>
        <w:t>Ailelere çocuklarını okula hazırlık sürecinde şunlar önerilmektedir;</w:t>
      </w:r>
    </w:p>
    <w:p w:rsidR="007F6D86" w:rsidRDefault="007F6D86" w:rsidP="00AC0B7E">
      <w:pPr>
        <w:pStyle w:val="NormalWeb"/>
        <w:spacing w:before="0" w:beforeAutospacing="0" w:after="0" w:afterAutospacing="0" w:line="300" w:lineRule="atLeast"/>
        <w:rPr>
          <w:rFonts w:ascii="Comic Sans MS" w:hAnsi="Comic Sans MS"/>
          <w:sz w:val="18"/>
          <w:szCs w:val="18"/>
          <w:u w:val="single"/>
        </w:rPr>
      </w:pPr>
    </w:p>
    <w:p w:rsidR="00F51E16" w:rsidRDefault="00AC0B7E" w:rsidP="00F51E16">
      <w:pPr>
        <w:pStyle w:val="NormalWeb"/>
        <w:numPr>
          <w:ilvl w:val="0"/>
          <w:numId w:val="23"/>
        </w:numPr>
        <w:spacing w:before="0" w:beforeAutospacing="0" w:after="0" w:afterAutospacing="0" w:line="300" w:lineRule="atLeast"/>
        <w:rPr>
          <w:rFonts w:asciiTheme="minorHAnsi" w:hAnsiTheme="minorHAnsi"/>
          <w:sz w:val="22"/>
          <w:szCs w:val="18"/>
        </w:rPr>
      </w:pPr>
      <w:r w:rsidRPr="00AC0B7E">
        <w:rPr>
          <w:rFonts w:asciiTheme="minorHAnsi" w:hAnsiTheme="minorHAnsi"/>
          <w:sz w:val="22"/>
          <w:szCs w:val="18"/>
        </w:rPr>
        <w:t>Çocuğunuzun yaşına ve gelişimsel düzeyine uygun sorumluluklar vererek özerkliğini v</w:t>
      </w:r>
      <w:r w:rsidR="00F51E16">
        <w:rPr>
          <w:rFonts w:asciiTheme="minorHAnsi" w:hAnsiTheme="minorHAnsi"/>
          <w:sz w:val="22"/>
          <w:szCs w:val="18"/>
        </w:rPr>
        <w:t>e özgüven gelişimi destekleyin (</w:t>
      </w:r>
      <w:r w:rsidRPr="00F51E16">
        <w:rPr>
          <w:rFonts w:asciiTheme="minorHAnsi" w:hAnsiTheme="minorHAnsi"/>
          <w:sz w:val="22"/>
          <w:szCs w:val="18"/>
        </w:rPr>
        <w:t>kıyafe</w:t>
      </w:r>
      <w:r w:rsidR="00F51E16">
        <w:rPr>
          <w:rFonts w:asciiTheme="minorHAnsi" w:hAnsiTheme="minorHAnsi"/>
          <w:sz w:val="22"/>
          <w:szCs w:val="18"/>
        </w:rPr>
        <w:t>tlerini katlama, yatağını toplama vb</w:t>
      </w:r>
      <w:r w:rsidRPr="00F51E16">
        <w:rPr>
          <w:rFonts w:asciiTheme="minorHAnsi" w:hAnsiTheme="minorHAnsi"/>
          <w:sz w:val="22"/>
          <w:szCs w:val="18"/>
        </w:rPr>
        <w:t xml:space="preserve"> </w:t>
      </w:r>
      <w:r w:rsidR="00F51E16">
        <w:rPr>
          <w:rFonts w:asciiTheme="minorHAnsi" w:hAnsiTheme="minorHAnsi"/>
          <w:sz w:val="22"/>
          <w:szCs w:val="18"/>
        </w:rPr>
        <w:t>).</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w:t>
      </w:r>
      <w:r w:rsidR="00AC0B7E" w:rsidRPr="00F51E16">
        <w:rPr>
          <w:rFonts w:asciiTheme="minorHAnsi" w:hAnsiTheme="minorHAnsi"/>
          <w:sz w:val="22"/>
          <w:szCs w:val="18"/>
        </w:rPr>
        <w:t xml:space="preserve">ocuğunuzla yaşına ve gelişimsel düzeyine uygun olarak kaba ve ince motor gelişimi destekleyici aktiviteler yapın </w:t>
      </w:r>
      <w:r>
        <w:rPr>
          <w:rFonts w:asciiTheme="minorHAnsi" w:hAnsiTheme="minorHAnsi"/>
          <w:sz w:val="22"/>
          <w:szCs w:val="18"/>
        </w:rPr>
        <w:t>(</w:t>
      </w:r>
      <w:r w:rsidR="00AC0B7E" w:rsidRPr="00F51E16">
        <w:rPr>
          <w:rFonts w:asciiTheme="minorHAnsi" w:hAnsiTheme="minorHAnsi"/>
          <w:sz w:val="22"/>
          <w:szCs w:val="18"/>
        </w:rPr>
        <w:t>kağıt k</w:t>
      </w:r>
      <w:r>
        <w:rPr>
          <w:rFonts w:asciiTheme="minorHAnsi" w:hAnsiTheme="minorHAnsi"/>
          <w:sz w:val="22"/>
          <w:szCs w:val="18"/>
        </w:rPr>
        <w:t>esme yapıştırma çizim yapma vb).</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 xml:space="preserve"> Ç</w:t>
      </w:r>
      <w:r w:rsidR="00AC0B7E" w:rsidRPr="00F51E16">
        <w:rPr>
          <w:rFonts w:asciiTheme="minorHAnsi" w:hAnsiTheme="minorHAnsi"/>
          <w:sz w:val="22"/>
          <w:szCs w:val="18"/>
        </w:rPr>
        <w:t>ocuklar</w:t>
      </w:r>
      <w:r>
        <w:rPr>
          <w:rFonts w:asciiTheme="minorHAnsi" w:hAnsiTheme="minorHAnsi"/>
          <w:sz w:val="22"/>
          <w:szCs w:val="18"/>
        </w:rPr>
        <w:t xml:space="preserve">ın arkadaş edinmeyi öğrenmesinin </w:t>
      </w:r>
      <w:r w:rsidR="00AC0B7E" w:rsidRPr="00F51E16">
        <w:rPr>
          <w:rFonts w:asciiTheme="minorHAnsi" w:hAnsiTheme="minorHAnsi"/>
          <w:sz w:val="22"/>
          <w:szCs w:val="18"/>
        </w:rPr>
        <w:t>yolu akranları ile bir arada olmasından geçtiğinden ilişki kurabileceği sosyal ortamlarda</w:t>
      </w:r>
      <w:r>
        <w:rPr>
          <w:rFonts w:asciiTheme="minorHAnsi" w:hAnsiTheme="minorHAnsi"/>
          <w:sz w:val="22"/>
          <w:szCs w:val="18"/>
        </w:rPr>
        <w:t xml:space="preserve"> bulunması için imkan oluşturun.</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w:t>
      </w:r>
      <w:r w:rsidR="00AC0B7E" w:rsidRPr="00F51E16">
        <w:rPr>
          <w:rFonts w:asciiTheme="minorHAnsi" w:hAnsiTheme="minorHAnsi"/>
          <w:sz w:val="22"/>
          <w:szCs w:val="18"/>
        </w:rPr>
        <w:t>o</w:t>
      </w:r>
      <w:r>
        <w:rPr>
          <w:rFonts w:asciiTheme="minorHAnsi" w:hAnsiTheme="minorHAnsi"/>
          <w:sz w:val="22"/>
          <w:szCs w:val="18"/>
        </w:rPr>
        <w:t xml:space="preserve">cuğunuza bol bol hikaye anlatın ve kitap okuyun. </w:t>
      </w:r>
      <w:r w:rsidR="00AC0B7E" w:rsidRPr="00F51E16">
        <w:rPr>
          <w:rFonts w:asciiTheme="minorHAnsi" w:hAnsiTheme="minorHAnsi"/>
          <w:sz w:val="22"/>
          <w:szCs w:val="18"/>
        </w:rPr>
        <w:t>Okuduğunuz şeyle ilgili soru sorun sohbet edin</w:t>
      </w:r>
      <w:r>
        <w:rPr>
          <w:rFonts w:asciiTheme="minorHAnsi" w:hAnsiTheme="minorHAnsi"/>
          <w:sz w:val="22"/>
          <w:szCs w:val="18"/>
        </w:rPr>
        <w:t>.</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 xml:space="preserve"> Ç</w:t>
      </w:r>
      <w:r w:rsidR="00AC0B7E" w:rsidRPr="00F51E16">
        <w:rPr>
          <w:rFonts w:asciiTheme="minorHAnsi" w:hAnsiTheme="minorHAnsi"/>
          <w:sz w:val="22"/>
          <w:szCs w:val="18"/>
        </w:rPr>
        <w:t xml:space="preserve">ocuğunuza sorular sorarak konuşmasına ve kendisini ifade etmesine fırsat </w:t>
      </w:r>
      <w:r>
        <w:rPr>
          <w:rFonts w:asciiTheme="minorHAnsi" w:hAnsiTheme="minorHAnsi"/>
          <w:sz w:val="22"/>
          <w:szCs w:val="18"/>
        </w:rPr>
        <w:t>tanıyın.</w:t>
      </w:r>
    </w:p>
    <w:p w:rsidR="007F6D8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w:t>
      </w:r>
      <w:r w:rsidR="00AC0B7E" w:rsidRPr="00F51E16">
        <w:rPr>
          <w:rFonts w:asciiTheme="minorHAnsi" w:hAnsiTheme="minorHAnsi"/>
          <w:sz w:val="22"/>
          <w:szCs w:val="18"/>
        </w:rPr>
        <w:t>ocuğunuza renkleri</w:t>
      </w:r>
      <w:r>
        <w:rPr>
          <w:rFonts w:asciiTheme="minorHAnsi" w:hAnsiTheme="minorHAnsi"/>
          <w:sz w:val="22"/>
          <w:szCs w:val="18"/>
        </w:rPr>
        <w:t>,</w:t>
      </w:r>
      <w:r w:rsidR="00AC0B7E" w:rsidRPr="00F51E16">
        <w:rPr>
          <w:rFonts w:asciiTheme="minorHAnsi" w:hAnsiTheme="minorHAnsi"/>
          <w:sz w:val="22"/>
          <w:szCs w:val="18"/>
        </w:rPr>
        <w:t xml:space="preserve"> sayıları</w:t>
      </w:r>
      <w:r>
        <w:rPr>
          <w:rFonts w:asciiTheme="minorHAnsi" w:hAnsiTheme="minorHAnsi"/>
          <w:sz w:val="22"/>
          <w:szCs w:val="18"/>
        </w:rPr>
        <w:t>, dün-</w:t>
      </w:r>
      <w:r w:rsidR="00AC0B7E" w:rsidRPr="00F51E16">
        <w:rPr>
          <w:rFonts w:asciiTheme="minorHAnsi" w:hAnsiTheme="minorHAnsi"/>
          <w:sz w:val="22"/>
          <w:szCs w:val="18"/>
        </w:rPr>
        <w:t>bugün gibi zaman kavramlarını</w:t>
      </w:r>
      <w:r>
        <w:rPr>
          <w:rFonts w:asciiTheme="minorHAnsi" w:hAnsiTheme="minorHAnsi"/>
          <w:sz w:val="22"/>
          <w:szCs w:val="18"/>
        </w:rPr>
        <w:t>, sağını-</w:t>
      </w:r>
      <w:r w:rsidR="00AC0B7E" w:rsidRPr="00F51E16">
        <w:rPr>
          <w:rFonts w:asciiTheme="minorHAnsi" w:hAnsiTheme="minorHAnsi"/>
          <w:sz w:val="22"/>
          <w:szCs w:val="18"/>
        </w:rPr>
        <w:t>solunu</w:t>
      </w:r>
      <w:r>
        <w:rPr>
          <w:rFonts w:asciiTheme="minorHAnsi" w:hAnsiTheme="minorHAnsi"/>
          <w:sz w:val="22"/>
          <w:szCs w:val="18"/>
        </w:rPr>
        <w:t>,</w:t>
      </w:r>
      <w:r w:rsidR="00AC0B7E" w:rsidRPr="00F51E16">
        <w:rPr>
          <w:rFonts w:asciiTheme="minorHAnsi" w:hAnsiTheme="minorHAnsi"/>
          <w:sz w:val="22"/>
          <w:szCs w:val="18"/>
        </w:rPr>
        <w:t xml:space="preserve"> basit toplama işlemlerini öğrenmeyi teşvik edici ve eğle</w:t>
      </w:r>
      <w:r>
        <w:rPr>
          <w:rFonts w:asciiTheme="minorHAnsi" w:hAnsiTheme="minorHAnsi"/>
          <w:sz w:val="22"/>
          <w:szCs w:val="18"/>
        </w:rPr>
        <w:t>nceli yollarla öğretmeye çalışın (</w:t>
      </w:r>
      <w:r w:rsidR="00AC0B7E" w:rsidRPr="00F51E16">
        <w:rPr>
          <w:rFonts w:asciiTheme="minorHAnsi" w:hAnsiTheme="minorHAnsi"/>
          <w:sz w:val="22"/>
          <w:szCs w:val="18"/>
        </w:rPr>
        <w:t>gündelik yaşamın içerisinde bu kavramları kullanarak işe başlamak uygun olabilir</w:t>
      </w:r>
      <w:r>
        <w:rPr>
          <w:rFonts w:asciiTheme="minorHAnsi" w:hAnsiTheme="minorHAnsi"/>
          <w:sz w:val="22"/>
          <w:szCs w:val="18"/>
        </w:rPr>
        <w:t>.)</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sidRPr="00F51E16">
        <w:rPr>
          <w:rFonts w:asciiTheme="minorHAnsi" w:hAnsiTheme="minorHAnsi"/>
          <w:sz w:val="22"/>
          <w:szCs w:val="18"/>
        </w:rPr>
        <w:t>Çocuğunuzla sırasını beklemesi gereken oyunlar oynayın</w:t>
      </w:r>
      <w:r>
        <w:rPr>
          <w:rFonts w:asciiTheme="minorHAnsi" w:hAnsiTheme="minorHAnsi"/>
          <w:sz w:val="22"/>
          <w:szCs w:val="18"/>
        </w:rPr>
        <w:t>.</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w:t>
      </w:r>
      <w:r w:rsidRPr="00F51E16">
        <w:rPr>
          <w:rFonts w:asciiTheme="minorHAnsi" w:hAnsiTheme="minorHAnsi"/>
          <w:sz w:val="22"/>
          <w:szCs w:val="18"/>
        </w:rPr>
        <w:t xml:space="preserve">ocuğunuzla paylaşması ve işbirliği </w:t>
      </w:r>
      <w:r>
        <w:rPr>
          <w:rFonts w:asciiTheme="minorHAnsi" w:hAnsiTheme="minorHAnsi"/>
          <w:sz w:val="22"/>
          <w:szCs w:val="18"/>
        </w:rPr>
        <w:t>yapması gereken oyunlar oynayın.</w:t>
      </w:r>
    </w:p>
    <w:p w:rsidR="007F6D86" w:rsidRPr="00656DBF" w:rsidRDefault="007F6D86" w:rsidP="00F51E16">
      <w:pPr>
        <w:pStyle w:val="NormalWeb"/>
        <w:spacing w:before="0" w:beforeAutospacing="0" w:after="0" w:afterAutospacing="0" w:line="300" w:lineRule="atLeast"/>
        <w:rPr>
          <w:rFonts w:ascii="Comic Sans MS" w:hAnsi="Comic Sans MS"/>
          <w:sz w:val="18"/>
          <w:szCs w:val="18"/>
          <w:u w:val="single"/>
        </w:rPr>
      </w:pPr>
    </w:p>
    <w:p w:rsidR="00767F34" w:rsidRPr="00767F34" w:rsidRDefault="00767F34" w:rsidP="00767F34">
      <w:pPr>
        <w:pStyle w:val="ListeParagraf"/>
        <w:spacing w:after="0" w:line="300" w:lineRule="atLeast"/>
        <w:ind w:left="360"/>
        <w:jc w:val="center"/>
        <w:rPr>
          <w:rFonts w:ascii="Comic Sans MS" w:hAnsi="Comic Sans MS"/>
          <w:sz w:val="18"/>
          <w:szCs w:val="18"/>
          <w:u w:val="single"/>
        </w:rPr>
      </w:pPr>
      <w:r w:rsidRPr="007E60D8">
        <w:rPr>
          <w:rFonts w:ascii="Comic Sans MS" w:hAnsi="Comic Sans MS"/>
          <w:sz w:val="18"/>
          <w:szCs w:val="18"/>
          <w:u w:val="single"/>
        </w:rPr>
        <w:t>5</w:t>
      </w:r>
    </w:p>
    <w:p w:rsidR="001958BB" w:rsidRPr="00F51E16" w:rsidRDefault="00304E15" w:rsidP="00F51E16">
      <w:pPr>
        <w:spacing w:after="0" w:line="300" w:lineRule="atLeast"/>
        <w:ind w:firstLine="708"/>
        <w:jc w:val="both"/>
        <w:rPr>
          <w:rFonts w:ascii="Comic Sans MS" w:hAnsi="Comic Sans MS"/>
          <w:sz w:val="18"/>
          <w:szCs w:val="18"/>
        </w:rPr>
      </w:pPr>
      <w:r w:rsidRPr="00304E15">
        <w:rPr>
          <w:rFonts w:ascii="Comic Sans MS" w:hAnsi="Comic Sans MS"/>
          <w:sz w:val="18"/>
          <w:szCs w:val="18"/>
        </w:rPr>
        <w:t xml:space="preserve"> </w:t>
      </w:r>
    </w:p>
    <w:p w:rsidR="00F51E16" w:rsidRP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w:t>
      </w:r>
      <w:r w:rsidRPr="00F51E16">
        <w:rPr>
          <w:rFonts w:asciiTheme="minorHAnsi" w:hAnsiTheme="minorHAnsi"/>
          <w:sz w:val="22"/>
          <w:szCs w:val="18"/>
        </w:rPr>
        <w:t>ocuğunuza kurallara uymayı ve bu</w:t>
      </w:r>
      <w:r>
        <w:rPr>
          <w:rFonts w:asciiTheme="minorHAnsi" w:hAnsiTheme="minorHAnsi"/>
          <w:sz w:val="22"/>
          <w:szCs w:val="18"/>
        </w:rPr>
        <w:t>nu</w:t>
      </w:r>
      <w:r w:rsidRPr="00F51E16">
        <w:rPr>
          <w:rFonts w:asciiTheme="minorHAnsi" w:hAnsiTheme="minorHAnsi"/>
          <w:sz w:val="22"/>
          <w:szCs w:val="18"/>
        </w:rPr>
        <w:t xml:space="preserve"> neden yapması gerektiğini öğretin</w:t>
      </w:r>
      <w:r>
        <w:rPr>
          <w:rFonts w:asciiTheme="minorHAnsi" w:hAnsiTheme="minorHAnsi"/>
          <w:sz w:val="22"/>
          <w:szCs w:val="18"/>
        </w:rPr>
        <w:t>.</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 xml:space="preserve"> Ç</w:t>
      </w:r>
      <w:r w:rsidRPr="00F51E16">
        <w:rPr>
          <w:rFonts w:asciiTheme="minorHAnsi" w:hAnsiTheme="minorHAnsi"/>
          <w:sz w:val="22"/>
          <w:szCs w:val="18"/>
        </w:rPr>
        <w:t>ocuğunuzun yaşamında günlük r</w:t>
      </w:r>
      <w:r>
        <w:rPr>
          <w:rFonts w:asciiTheme="minorHAnsi" w:hAnsiTheme="minorHAnsi"/>
          <w:sz w:val="22"/>
          <w:szCs w:val="18"/>
        </w:rPr>
        <w:t>utinler oluşturun ve bunlara uy</w:t>
      </w:r>
      <w:r w:rsidRPr="00F51E16">
        <w:rPr>
          <w:rFonts w:asciiTheme="minorHAnsi" w:hAnsiTheme="minorHAnsi"/>
          <w:sz w:val="22"/>
          <w:szCs w:val="18"/>
        </w:rPr>
        <w:t xml:space="preserve">un </w:t>
      </w:r>
      <w:r>
        <w:rPr>
          <w:rFonts w:asciiTheme="minorHAnsi" w:hAnsiTheme="minorHAnsi"/>
          <w:sz w:val="22"/>
          <w:szCs w:val="18"/>
        </w:rPr>
        <w:t>(yemek zamanı, uyku zamanı vb.)</w:t>
      </w:r>
    </w:p>
    <w:p w:rsidR="00F51E16" w:rsidRDefault="00F51E16" w:rsidP="00F51E16">
      <w:pPr>
        <w:pStyle w:val="NormalWeb"/>
        <w:numPr>
          <w:ilvl w:val="0"/>
          <w:numId w:val="23"/>
        </w:numPr>
        <w:spacing w:before="0" w:beforeAutospacing="0" w:after="0" w:afterAutospacing="0" w:line="300" w:lineRule="atLeast"/>
        <w:rPr>
          <w:rFonts w:asciiTheme="minorHAnsi" w:hAnsiTheme="minorHAnsi"/>
          <w:sz w:val="22"/>
          <w:szCs w:val="18"/>
        </w:rPr>
      </w:pPr>
      <w:r w:rsidRPr="00F51E16">
        <w:rPr>
          <w:rFonts w:asciiTheme="minorHAnsi" w:hAnsiTheme="minorHAnsi"/>
          <w:sz w:val="22"/>
          <w:szCs w:val="18"/>
        </w:rPr>
        <w:t>Çocuğunuzu iy</w:t>
      </w:r>
      <w:r>
        <w:rPr>
          <w:rFonts w:asciiTheme="minorHAnsi" w:hAnsiTheme="minorHAnsi"/>
          <w:sz w:val="22"/>
          <w:szCs w:val="18"/>
        </w:rPr>
        <w:t>i özellikleri ile tanımlayarak özgüven gelişimi destekleyi</w:t>
      </w:r>
      <w:r w:rsidRPr="00F51E16">
        <w:rPr>
          <w:rFonts w:asciiTheme="minorHAnsi" w:hAnsiTheme="minorHAnsi"/>
          <w:sz w:val="22"/>
          <w:szCs w:val="18"/>
        </w:rPr>
        <w:t>n</w:t>
      </w:r>
      <w:r>
        <w:rPr>
          <w:rFonts w:asciiTheme="minorHAnsi" w:hAnsiTheme="minorHAnsi"/>
          <w:sz w:val="22"/>
          <w:szCs w:val="18"/>
        </w:rPr>
        <w:t>. Y</w:t>
      </w:r>
      <w:r w:rsidRPr="00F51E16">
        <w:rPr>
          <w:rFonts w:asciiTheme="minorHAnsi" w:hAnsiTheme="minorHAnsi"/>
          <w:sz w:val="22"/>
          <w:szCs w:val="18"/>
        </w:rPr>
        <w:t>anlış yaptığını düşündüğünüz bir davranışı olduğunda onun kişiliği yerine yaptığı davranış üzerine vurgu yapın</w:t>
      </w:r>
      <w:r>
        <w:rPr>
          <w:rFonts w:asciiTheme="minorHAnsi" w:hAnsiTheme="minorHAnsi"/>
          <w:sz w:val="22"/>
          <w:szCs w:val="18"/>
        </w:rPr>
        <w:t>. ( Örneğin kardeşini i</w:t>
      </w:r>
      <w:r w:rsidRPr="00F51E16">
        <w:rPr>
          <w:rFonts w:asciiTheme="minorHAnsi" w:hAnsiTheme="minorHAnsi"/>
          <w:sz w:val="22"/>
          <w:szCs w:val="18"/>
        </w:rPr>
        <w:t xml:space="preserve">ttiğinde </w:t>
      </w:r>
      <w:r>
        <w:rPr>
          <w:rFonts w:asciiTheme="minorHAnsi" w:hAnsiTheme="minorHAnsi"/>
          <w:sz w:val="22"/>
          <w:szCs w:val="18"/>
        </w:rPr>
        <w:t>“sen kötü bir çocuksun” yerine</w:t>
      </w:r>
      <w:r w:rsidRPr="00F51E16">
        <w:rPr>
          <w:rFonts w:asciiTheme="minorHAnsi" w:hAnsiTheme="minorHAnsi"/>
          <w:sz w:val="22"/>
          <w:szCs w:val="18"/>
        </w:rPr>
        <w:t xml:space="preserve"> </w:t>
      </w:r>
      <w:r>
        <w:rPr>
          <w:rFonts w:asciiTheme="minorHAnsi" w:hAnsiTheme="minorHAnsi"/>
          <w:sz w:val="22"/>
          <w:szCs w:val="18"/>
        </w:rPr>
        <w:t xml:space="preserve">“kardeşini </w:t>
      </w:r>
      <w:r w:rsidRPr="00F51E16">
        <w:rPr>
          <w:rFonts w:asciiTheme="minorHAnsi" w:hAnsiTheme="minorHAnsi"/>
          <w:sz w:val="22"/>
          <w:szCs w:val="18"/>
        </w:rPr>
        <w:t>itmek doğru bir davranış değil</w:t>
      </w:r>
      <w:r>
        <w:rPr>
          <w:rFonts w:asciiTheme="minorHAnsi" w:hAnsiTheme="minorHAnsi"/>
          <w:sz w:val="22"/>
          <w:szCs w:val="18"/>
        </w:rPr>
        <w:t>”</w:t>
      </w:r>
      <w:r w:rsidRPr="00F51E16">
        <w:rPr>
          <w:rFonts w:asciiTheme="minorHAnsi" w:hAnsiTheme="minorHAnsi"/>
          <w:sz w:val="22"/>
          <w:szCs w:val="18"/>
        </w:rPr>
        <w:t xml:space="preserve"> gibi</w:t>
      </w:r>
      <w:r>
        <w:rPr>
          <w:rFonts w:asciiTheme="minorHAnsi" w:hAnsiTheme="minorHAnsi"/>
          <w:sz w:val="22"/>
          <w:szCs w:val="18"/>
        </w:rPr>
        <w:t>)</w:t>
      </w:r>
    </w:p>
    <w:p w:rsidR="00767F34" w:rsidRDefault="00F51E16" w:rsidP="00304E15">
      <w:pPr>
        <w:pStyle w:val="NormalWeb"/>
        <w:numPr>
          <w:ilvl w:val="0"/>
          <w:numId w:val="23"/>
        </w:numPr>
        <w:spacing w:before="0" w:beforeAutospacing="0" w:after="0" w:afterAutospacing="0" w:line="300" w:lineRule="atLeast"/>
        <w:rPr>
          <w:rFonts w:asciiTheme="minorHAnsi" w:hAnsiTheme="minorHAnsi"/>
          <w:sz w:val="22"/>
          <w:szCs w:val="18"/>
        </w:rPr>
      </w:pPr>
      <w:r>
        <w:rPr>
          <w:rFonts w:asciiTheme="minorHAnsi" w:hAnsiTheme="minorHAnsi"/>
          <w:sz w:val="22"/>
          <w:szCs w:val="18"/>
        </w:rPr>
        <w:t>Çocuğunuza tüm özellikleriyle</w:t>
      </w:r>
      <w:r w:rsidR="0054353D">
        <w:rPr>
          <w:rFonts w:asciiTheme="minorHAnsi" w:hAnsiTheme="minorHAnsi"/>
          <w:sz w:val="22"/>
          <w:szCs w:val="18"/>
        </w:rPr>
        <w:t xml:space="preserve"> bir birey olarak kabul gördüğünü ve sevildi</w:t>
      </w:r>
      <w:r>
        <w:rPr>
          <w:rFonts w:asciiTheme="minorHAnsi" w:hAnsiTheme="minorHAnsi"/>
          <w:sz w:val="22"/>
          <w:szCs w:val="18"/>
        </w:rPr>
        <w:t>ğini hissettirin.</w:t>
      </w:r>
    </w:p>
    <w:p w:rsidR="0054353D" w:rsidRDefault="0054353D" w:rsidP="0054353D">
      <w:pPr>
        <w:pStyle w:val="NormalWeb"/>
        <w:spacing w:before="0" w:beforeAutospacing="0" w:after="0" w:afterAutospacing="0" w:line="300" w:lineRule="atLeast"/>
        <w:ind w:left="720"/>
        <w:rPr>
          <w:rFonts w:asciiTheme="minorHAnsi" w:hAnsiTheme="minorHAnsi"/>
          <w:sz w:val="22"/>
          <w:szCs w:val="18"/>
        </w:rPr>
      </w:pPr>
    </w:p>
    <w:p w:rsidR="0054353D" w:rsidRPr="0054353D" w:rsidRDefault="0054353D" w:rsidP="0054353D">
      <w:pPr>
        <w:pStyle w:val="NormalWeb"/>
        <w:spacing w:before="0" w:beforeAutospacing="0" w:after="0" w:afterAutospacing="0" w:line="300" w:lineRule="atLeast"/>
        <w:ind w:left="720"/>
        <w:rPr>
          <w:rFonts w:asciiTheme="minorHAnsi" w:hAnsiTheme="minorHAnsi"/>
          <w:sz w:val="22"/>
          <w:szCs w:val="18"/>
        </w:rPr>
      </w:pPr>
    </w:p>
    <w:p w:rsidR="007F6D86" w:rsidRPr="0054353D" w:rsidRDefault="0054353D" w:rsidP="00304E15">
      <w:pPr>
        <w:rPr>
          <w:rFonts w:ascii="Comic Sans MS" w:hAnsi="Comic Sans MS"/>
          <w:b/>
        </w:rPr>
      </w:pPr>
      <w:r w:rsidRPr="0054353D">
        <w:rPr>
          <w:rFonts w:ascii="Comic Sans MS" w:hAnsi="Comic Sans MS"/>
          <w:b/>
        </w:rPr>
        <w:t>Sevgili Velilerimiz,</w:t>
      </w:r>
    </w:p>
    <w:p w:rsidR="0054353D" w:rsidRPr="0054353D" w:rsidRDefault="0054353D" w:rsidP="00304E15">
      <w:pPr>
        <w:rPr>
          <w:rFonts w:ascii="Comic Sans MS" w:hAnsi="Comic Sans MS"/>
          <w:b/>
          <w:i/>
        </w:rPr>
      </w:pPr>
      <w:r w:rsidRPr="0054353D">
        <w:rPr>
          <w:rFonts w:ascii="Comic Sans MS" w:hAnsi="Comic Sans MS"/>
          <w:b/>
          <w:i/>
        </w:rPr>
        <w:t>Çocuğunuzun 1.sınıfa hazır olup olmadığı ile ilgili kararsızlık yaşıyorsanız; yukarıdaki gelişim alanları açısından çocuğunuzu gözlemleyebilir, sınıf öğretmeninizden bilgi edinebilir ve okul rehberlik servisimiz</w:t>
      </w:r>
      <w:r w:rsidR="0002632B">
        <w:rPr>
          <w:rFonts w:ascii="Comic Sans MS" w:hAnsi="Comic Sans MS"/>
          <w:b/>
          <w:i/>
        </w:rPr>
        <w:t>den destek alabilirsiniz</w:t>
      </w:r>
      <w:r w:rsidR="0002632B" w:rsidRPr="0002632B">
        <w:rPr>
          <w:rFonts w:ascii="Comic Sans MS" w:hAnsi="Comic Sans MS"/>
          <w:b/>
          <w:i/>
        </w:rPr>
        <w:sym w:font="Wingdings" w:char="F04A"/>
      </w:r>
    </w:p>
    <w:p w:rsidR="007F6D86" w:rsidRDefault="007F6D86" w:rsidP="00304E15">
      <w:pPr>
        <w:rPr>
          <w:rFonts w:ascii="Comic Sans MS" w:hAnsi="Comic Sans MS"/>
          <w:b/>
          <w:sz w:val="30"/>
          <w:szCs w:val="30"/>
        </w:rPr>
      </w:pPr>
    </w:p>
    <w:p w:rsidR="007F6D86" w:rsidRDefault="007F6D86" w:rsidP="00304E15">
      <w:pPr>
        <w:rPr>
          <w:rFonts w:ascii="Comic Sans MS" w:hAnsi="Comic Sans MS"/>
          <w:b/>
          <w:sz w:val="30"/>
          <w:szCs w:val="30"/>
        </w:rPr>
      </w:pPr>
    </w:p>
    <w:p w:rsidR="00F51E16" w:rsidRDefault="00F51E16" w:rsidP="0002632B">
      <w:pPr>
        <w:rPr>
          <w:rFonts w:ascii="Comic Sans MS" w:hAnsi="Comic Sans MS"/>
          <w:b/>
          <w:sz w:val="30"/>
          <w:szCs w:val="30"/>
        </w:rPr>
      </w:pPr>
      <w:bookmarkStart w:id="0" w:name="_GoBack"/>
      <w:bookmarkEnd w:id="0"/>
    </w:p>
    <w:p w:rsidR="007C091F" w:rsidRPr="00F51E16" w:rsidRDefault="00F51E16" w:rsidP="007C091F">
      <w:pPr>
        <w:jc w:val="center"/>
        <w:rPr>
          <w:rFonts w:ascii="Algerian" w:hAnsi="Algerian"/>
          <w:b/>
          <w:sz w:val="72"/>
          <w:szCs w:val="30"/>
        </w:rPr>
      </w:pPr>
      <w:r w:rsidRPr="00F51E16">
        <w:rPr>
          <w:rFonts w:ascii="Algerian" w:hAnsi="Algerian"/>
          <w:b/>
          <w:sz w:val="72"/>
          <w:szCs w:val="30"/>
        </w:rPr>
        <w:t>OKUL OLGUNLU</w:t>
      </w:r>
      <w:r w:rsidRPr="00F51E16">
        <w:rPr>
          <w:rFonts w:ascii="Cambria" w:hAnsi="Cambria" w:cs="Cambria"/>
          <w:b/>
          <w:sz w:val="72"/>
          <w:szCs w:val="30"/>
        </w:rPr>
        <w:t>Ğ</w:t>
      </w:r>
      <w:r w:rsidRPr="00F51E16">
        <w:rPr>
          <w:rFonts w:ascii="Algerian" w:hAnsi="Algerian"/>
          <w:b/>
          <w:sz w:val="72"/>
          <w:szCs w:val="30"/>
        </w:rPr>
        <w:t>U</w:t>
      </w:r>
    </w:p>
    <w:p w:rsidR="00021434" w:rsidRPr="00B12C43" w:rsidRDefault="00F51E16" w:rsidP="00B12C43">
      <w:pPr>
        <w:jc w:val="center"/>
        <w:rPr>
          <w:rFonts w:ascii="Comic Sans MS" w:hAnsi="Comic Sans MS"/>
          <w:b/>
          <w:sz w:val="40"/>
          <w:szCs w:val="30"/>
        </w:rPr>
      </w:pPr>
      <w:r w:rsidRPr="00F51E16">
        <w:rPr>
          <w:rFonts w:ascii="Comic Sans MS" w:hAnsi="Comic Sans MS"/>
          <w:b/>
          <w:sz w:val="40"/>
          <w:szCs w:val="30"/>
        </w:rPr>
        <w:t>VELİ BROŞÜRÜ</w:t>
      </w:r>
    </w:p>
    <w:p w:rsidR="007F6D86" w:rsidRDefault="00B12C43" w:rsidP="00B12C43">
      <w:pPr>
        <w:spacing w:after="160" w:line="360" w:lineRule="auto"/>
        <w:rPr>
          <w:rFonts w:ascii="Comic Sans MS" w:hAnsi="Comic Sans MS" w:cstheme="minorHAnsi"/>
          <w:b/>
          <w:bCs/>
          <w:sz w:val="16"/>
          <w:szCs w:val="16"/>
        </w:rPr>
      </w:pPr>
      <w:r>
        <w:rPr>
          <w:rFonts w:ascii="Comic Sans MS" w:hAnsi="Comic Sans MS" w:cstheme="minorHAnsi"/>
          <w:b/>
          <w:bCs/>
          <w:noProof/>
          <w:sz w:val="16"/>
          <w:szCs w:val="16"/>
        </w:rPr>
        <w:drawing>
          <wp:inline distT="0" distB="0" distL="0" distR="0">
            <wp:extent cx="3057525" cy="2457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ul-Olgunluk-Test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2457450"/>
                    </a:xfrm>
                    <a:prstGeom prst="rect">
                      <a:avLst/>
                    </a:prstGeom>
                  </pic:spPr>
                </pic:pic>
              </a:graphicData>
            </a:graphic>
          </wp:inline>
        </w:drawing>
      </w:r>
    </w:p>
    <w:p w:rsidR="00B12C43" w:rsidRDefault="00B12C43" w:rsidP="00B12C43">
      <w:pPr>
        <w:spacing w:after="160" w:line="360" w:lineRule="auto"/>
        <w:rPr>
          <w:rFonts w:ascii="Comic Sans MS" w:hAnsi="Comic Sans MS" w:cstheme="minorHAnsi"/>
          <w:b/>
          <w:bCs/>
          <w:sz w:val="16"/>
          <w:szCs w:val="16"/>
        </w:rPr>
      </w:pPr>
    </w:p>
    <w:p w:rsidR="009830EF" w:rsidRDefault="00B12C43"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ALAADD</w:t>
      </w:r>
      <w:r w:rsidR="003D31A6">
        <w:rPr>
          <w:rFonts w:ascii="Comic Sans MS" w:hAnsi="Comic Sans MS" w:cstheme="minorHAnsi"/>
          <w:b/>
          <w:bCs/>
          <w:sz w:val="20"/>
          <w:szCs w:val="20"/>
        </w:rPr>
        <w:t xml:space="preserve">İN KEYKUBAT </w:t>
      </w:r>
      <w:r w:rsidR="00D43511" w:rsidRPr="00A573E0">
        <w:rPr>
          <w:rFonts w:ascii="Comic Sans MS" w:hAnsi="Comic Sans MS" w:cstheme="minorHAnsi"/>
          <w:b/>
          <w:bCs/>
          <w:sz w:val="20"/>
          <w:szCs w:val="20"/>
        </w:rPr>
        <w:t>ANAOKULU</w:t>
      </w:r>
    </w:p>
    <w:p w:rsidR="009E0633" w:rsidRPr="00851497" w:rsidRDefault="00D43511" w:rsidP="00851497">
      <w:pPr>
        <w:spacing w:after="160" w:line="360" w:lineRule="auto"/>
        <w:jc w:val="center"/>
        <w:rPr>
          <w:rFonts w:ascii="Comic Sans MS" w:hAnsi="Comic Sans MS" w:cstheme="minorHAnsi"/>
          <w:b/>
          <w:bCs/>
          <w:sz w:val="20"/>
          <w:szCs w:val="20"/>
        </w:rPr>
      </w:pPr>
      <w:r w:rsidRPr="00A573E0">
        <w:rPr>
          <w:rFonts w:ascii="Comic Sans MS" w:hAnsi="Comic Sans MS" w:cstheme="minorHAnsi"/>
          <w:b/>
          <w:bCs/>
          <w:sz w:val="20"/>
          <w:szCs w:val="20"/>
        </w:rPr>
        <w:t xml:space="preserve"> </w:t>
      </w:r>
      <w:r w:rsidR="00773702" w:rsidRPr="00917507">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2"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3"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36" w:rsidRDefault="00F61736" w:rsidP="00DE5D11">
      <w:pPr>
        <w:spacing w:after="0" w:line="240" w:lineRule="auto"/>
      </w:pPr>
      <w:r>
        <w:separator/>
      </w:r>
    </w:p>
  </w:endnote>
  <w:endnote w:type="continuationSeparator" w:id="0">
    <w:p w:rsidR="00F61736" w:rsidRDefault="00F61736"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36" w:rsidRDefault="00F61736" w:rsidP="00DE5D11">
      <w:pPr>
        <w:spacing w:after="0" w:line="240" w:lineRule="auto"/>
      </w:pPr>
      <w:r>
        <w:separator/>
      </w:r>
    </w:p>
  </w:footnote>
  <w:footnote w:type="continuationSeparator" w:id="0">
    <w:p w:rsidR="00F61736" w:rsidRDefault="00F61736"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3AA"/>
      </v:shape>
    </w:pict>
  </w:numPicBullet>
  <w:abstractNum w:abstractNumId="0" w15:restartNumberingAfterBreak="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15:restartNumberingAfterBreak="0">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6143689"/>
    <w:multiLevelType w:val="hybridMultilevel"/>
    <w:tmpl w:val="DA8CBE1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19" w15:restartNumberingAfterBreak="0">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8E1A6E"/>
    <w:multiLevelType w:val="hybridMultilevel"/>
    <w:tmpl w:val="0A3C1C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5277FC"/>
    <w:multiLevelType w:val="hybridMultilevel"/>
    <w:tmpl w:val="B018F9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10"/>
  </w:num>
  <w:num w:numId="5">
    <w:abstractNumId w:val="7"/>
  </w:num>
  <w:num w:numId="6">
    <w:abstractNumId w:val="11"/>
  </w:num>
  <w:num w:numId="7">
    <w:abstractNumId w:val="6"/>
  </w:num>
  <w:num w:numId="8">
    <w:abstractNumId w:val="16"/>
  </w:num>
  <w:num w:numId="9">
    <w:abstractNumId w:val="9"/>
  </w:num>
  <w:num w:numId="10">
    <w:abstractNumId w:val="1"/>
  </w:num>
  <w:num w:numId="11">
    <w:abstractNumId w:val="13"/>
  </w:num>
  <w:num w:numId="12">
    <w:abstractNumId w:val="4"/>
  </w:num>
  <w:num w:numId="13">
    <w:abstractNumId w:val="17"/>
  </w:num>
  <w:num w:numId="14">
    <w:abstractNumId w:val="20"/>
  </w:num>
  <w:num w:numId="15">
    <w:abstractNumId w:val="15"/>
  </w:num>
  <w:num w:numId="16">
    <w:abstractNumId w:val="3"/>
  </w:num>
  <w:num w:numId="17">
    <w:abstractNumId w:val="8"/>
  </w:num>
  <w:num w:numId="18">
    <w:abstractNumId w:val="5"/>
  </w:num>
  <w:num w:numId="19">
    <w:abstractNumId w:val="19"/>
  </w:num>
  <w:num w:numId="20">
    <w:abstractNumId w:val="12"/>
  </w:num>
  <w:num w:numId="21">
    <w:abstractNumId w:val="2"/>
  </w:num>
  <w:num w:numId="22">
    <w:abstractNumId w:val="22"/>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2632B"/>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6CBE"/>
    <w:rsid w:val="001D746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E2D04"/>
    <w:rsid w:val="004004B4"/>
    <w:rsid w:val="00406840"/>
    <w:rsid w:val="004519CA"/>
    <w:rsid w:val="00467B52"/>
    <w:rsid w:val="00471205"/>
    <w:rsid w:val="004C0362"/>
    <w:rsid w:val="004C6EAB"/>
    <w:rsid w:val="004D4848"/>
    <w:rsid w:val="00534E7D"/>
    <w:rsid w:val="00540BA2"/>
    <w:rsid w:val="0054353D"/>
    <w:rsid w:val="00552ECB"/>
    <w:rsid w:val="00556930"/>
    <w:rsid w:val="00591162"/>
    <w:rsid w:val="005C3D11"/>
    <w:rsid w:val="005F22E4"/>
    <w:rsid w:val="00656DBF"/>
    <w:rsid w:val="00662AA2"/>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7F6D86"/>
    <w:rsid w:val="008336A9"/>
    <w:rsid w:val="00850149"/>
    <w:rsid w:val="00851497"/>
    <w:rsid w:val="00874D1F"/>
    <w:rsid w:val="00892055"/>
    <w:rsid w:val="00895C2E"/>
    <w:rsid w:val="008C2506"/>
    <w:rsid w:val="008D4E18"/>
    <w:rsid w:val="008D5C29"/>
    <w:rsid w:val="009144AB"/>
    <w:rsid w:val="00946801"/>
    <w:rsid w:val="00962C74"/>
    <w:rsid w:val="009665AE"/>
    <w:rsid w:val="00974EE0"/>
    <w:rsid w:val="009830EF"/>
    <w:rsid w:val="00984CB6"/>
    <w:rsid w:val="009923EB"/>
    <w:rsid w:val="009B2BD3"/>
    <w:rsid w:val="009C7E0C"/>
    <w:rsid w:val="009E0633"/>
    <w:rsid w:val="009E069E"/>
    <w:rsid w:val="009E272E"/>
    <w:rsid w:val="00A07FBA"/>
    <w:rsid w:val="00A32F62"/>
    <w:rsid w:val="00A573E0"/>
    <w:rsid w:val="00A62ADA"/>
    <w:rsid w:val="00AB0616"/>
    <w:rsid w:val="00AC0B7E"/>
    <w:rsid w:val="00AC33EC"/>
    <w:rsid w:val="00AD6246"/>
    <w:rsid w:val="00B069D3"/>
    <w:rsid w:val="00B073A8"/>
    <w:rsid w:val="00B12C43"/>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D42CE"/>
    <w:rsid w:val="00CF23F5"/>
    <w:rsid w:val="00D10B14"/>
    <w:rsid w:val="00D13136"/>
    <w:rsid w:val="00D175AE"/>
    <w:rsid w:val="00D24AD0"/>
    <w:rsid w:val="00D43511"/>
    <w:rsid w:val="00D43529"/>
    <w:rsid w:val="00D5380E"/>
    <w:rsid w:val="00D85B8A"/>
    <w:rsid w:val="00DB6B3D"/>
    <w:rsid w:val="00DE486A"/>
    <w:rsid w:val="00DE5D11"/>
    <w:rsid w:val="00DF11E0"/>
    <w:rsid w:val="00E02C5E"/>
    <w:rsid w:val="00E467DD"/>
    <w:rsid w:val="00E55F2D"/>
    <w:rsid w:val="00E71081"/>
    <w:rsid w:val="00E82E6F"/>
    <w:rsid w:val="00F03F4B"/>
    <w:rsid w:val="00F1443F"/>
    <w:rsid w:val="00F51C97"/>
    <w:rsid w:val="00F51E16"/>
    <w:rsid w:val="00F547CA"/>
    <w:rsid w:val="00F61736"/>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 w:type="paragraph" w:styleId="GvdeMetni">
    <w:name w:val="Body Text"/>
    <w:basedOn w:val="Normal"/>
    <w:link w:val="GvdeMetniChar"/>
    <w:uiPriority w:val="1"/>
    <w:qFormat/>
    <w:rsid w:val="004519CA"/>
    <w:pPr>
      <w:widowControl w:val="0"/>
      <w:autoSpaceDE w:val="0"/>
      <w:autoSpaceDN w:val="0"/>
      <w:spacing w:after="0" w:line="240" w:lineRule="auto"/>
    </w:pPr>
    <w:rPr>
      <w:rFonts w:ascii="Arial" w:eastAsia="Arial" w:hAnsi="Arial" w:cs="Arial"/>
      <w:sz w:val="24"/>
      <w:szCs w:val="24"/>
      <w:lang w:eastAsia="en-US"/>
    </w:rPr>
  </w:style>
  <w:style w:type="character" w:customStyle="1" w:styleId="GvdeMetniChar">
    <w:name w:val="Gövde Metni Char"/>
    <w:basedOn w:val="VarsaylanParagrafYazTipi"/>
    <w:link w:val="GvdeMetni"/>
    <w:uiPriority w:val="1"/>
    <w:rsid w:val="004519CA"/>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70AA-89AC-4557-BA59-FE03D9B1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50</cp:revision>
  <cp:lastPrinted>2020-02-26T09:42:00Z</cp:lastPrinted>
  <dcterms:created xsi:type="dcterms:W3CDTF">2016-09-23T06:57:00Z</dcterms:created>
  <dcterms:modified xsi:type="dcterms:W3CDTF">2021-06-15T08:45:00Z</dcterms:modified>
</cp:coreProperties>
</file>